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EB5A10" w:rsidRDefault="006F50BB" w:rsidP="003D6BEA">
      <w:pPr>
        <w:jc w:val="center"/>
        <w:rPr>
          <w:b/>
          <w:sz w:val="28"/>
          <w:szCs w:val="28"/>
        </w:rPr>
      </w:pPr>
    </w:p>
    <w:p w:rsidR="006F50BB" w:rsidRPr="00BF0076" w:rsidRDefault="006F50BB" w:rsidP="003D6BEA">
      <w:pPr>
        <w:jc w:val="center"/>
        <w:rPr>
          <w:b/>
          <w:color w:val="365F91"/>
          <w:sz w:val="28"/>
          <w:szCs w:val="28"/>
        </w:rPr>
      </w:pPr>
      <w:r w:rsidRPr="00EB5A10">
        <w:rPr>
          <w:b/>
          <w:color w:val="365F91"/>
          <w:sz w:val="28"/>
          <w:szCs w:val="28"/>
          <w:lang w:val="uk-UA"/>
        </w:rPr>
        <w:t xml:space="preserve">Тижневий бюлетень </w:t>
      </w:r>
    </w:p>
    <w:p w:rsidR="006F50BB" w:rsidRPr="00EB5A10" w:rsidRDefault="006F50BB" w:rsidP="003D6BEA">
      <w:pPr>
        <w:jc w:val="center"/>
        <w:rPr>
          <w:b/>
          <w:color w:val="365F91"/>
          <w:sz w:val="28"/>
          <w:szCs w:val="28"/>
        </w:rPr>
      </w:pPr>
      <w:r>
        <w:rPr>
          <w:b/>
          <w:color w:val="365F91"/>
          <w:sz w:val="28"/>
          <w:szCs w:val="28"/>
          <w:lang w:val="uk-UA"/>
        </w:rPr>
        <w:t>щодо ситуації</w:t>
      </w:r>
      <w:r w:rsidRPr="00EB5A10">
        <w:rPr>
          <w:b/>
          <w:color w:val="365F91"/>
          <w:sz w:val="28"/>
          <w:szCs w:val="28"/>
          <w:lang w:val="uk-UA"/>
        </w:rPr>
        <w:t xml:space="preserve"> з грипу </w:t>
      </w:r>
      <w:r>
        <w:rPr>
          <w:b/>
          <w:color w:val="365F91"/>
          <w:sz w:val="28"/>
          <w:szCs w:val="28"/>
          <w:lang w:val="uk-UA"/>
        </w:rPr>
        <w:t xml:space="preserve">та </w:t>
      </w:r>
      <w:r>
        <w:rPr>
          <w:b/>
          <w:color w:val="365F91"/>
          <w:sz w:val="28"/>
          <w:szCs w:val="28"/>
          <w:lang w:val="en-US"/>
        </w:rPr>
        <w:t>COVID</w:t>
      </w:r>
      <w:r w:rsidRPr="00CC30C9">
        <w:rPr>
          <w:b/>
          <w:color w:val="365F91"/>
          <w:sz w:val="28"/>
          <w:szCs w:val="28"/>
        </w:rPr>
        <w:t xml:space="preserve">-19 </w:t>
      </w:r>
      <w:r w:rsidRPr="00EB5A10">
        <w:rPr>
          <w:b/>
          <w:color w:val="365F91"/>
          <w:sz w:val="28"/>
          <w:szCs w:val="28"/>
          <w:lang w:val="uk-UA"/>
        </w:rPr>
        <w:t xml:space="preserve">в Україні </w:t>
      </w:r>
    </w:p>
    <w:p w:rsidR="006F50BB" w:rsidRPr="00EB5A10" w:rsidRDefault="006F50BB" w:rsidP="003D6BEA">
      <w:pPr>
        <w:jc w:val="center"/>
        <w:rPr>
          <w:b/>
          <w:color w:val="365F91"/>
          <w:sz w:val="28"/>
          <w:szCs w:val="28"/>
          <w:lang w:val="uk-UA"/>
        </w:rPr>
      </w:pPr>
      <w:r w:rsidRPr="00EB5A10">
        <w:rPr>
          <w:b/>
          <w:color w:val="365F91"/>
          <w:sz w:val="28"/>
          <w:szCs w:val="28"/>
          <w:lang w:val="uk-UA"/>
        </w:rPr>
        <w:t xml:space="preserve">за даними </w:t>
      </w:r>
      <w:r>
        <w:rPr>
          <w:b/>
          <w:color w:val="365F91"/>
          <w:sz w:val="28"/>
          <w:szCs w:val="28"/>
          <w:lang w:val="uk-UA"/>
        </w:rPr>
        <w:t>обраних лікувальних закладів в містах</w:t>
      </w:r>
    </w:p>
    <w:p w:rsidR="006F50BB" w:rsidRPr="00EB5A10" w:rsidRDefault="006F50BB" w:rsidP="003D6BEA">
      <w:pPr>
        <w:jc w:val="center"/>
        <w:rPr>
          <w:b/>
          <w:color w:val="365F91"/>
          <w:sz w:val="28"/>
          <w:szCs w:val="28"/>
          <w:lang w:val="uk-UA"/>
        </w:rPr>
      </w:pPr>
      <w:r w:rsidRPr="00EB5A10">
        <w:rPr>
          <w:b/>
          <w:color w:val="365F91"/>
          <w:sz w:val="28"/>
          <w:szCs w:val="28"/>
          <w:lang w:val="uk-UA"/>
        </w:rPr>
        <w:t>Київ, Дні</w:t>
      </w:r>
      <w:r>
        <w:rPr>
          <w:b/>
          <w:color w:val="365F91"/>
          <w:sz w:val="28"/>
          <w:szCs w:val="28"/>
          <w:lang w:val="uk-UA"/>
        </w:rPr>
        <w:t>про, Одеса та</w:t>
      </w:r>
      <w:r w:rsidRPr="00EB5A10">
        <w:rPr>
          <w:b/>
          <w:color w:val="365F91"/>
          <w:sz w:val="28"/>
          <w:szCs w:val="28"/>
          <w:lang w:val="uk-UA"/>
        </w:rPr>
        <w:t xml:space="preserve"> Хмельницький</w:t>
      </w:r>
    </w:p>
    <w:p w:rsidR="006F50BB" w:rsidRPr="00EB5A10" w:rsidRDefault="006F50BB" w:rsidP="003D6BEA">
      <w:pPr>
        <w:jc w:val="center"/>
        <w:rPr>
          <w:b/>
          <w:color w:val="365F91"/>
          <w:sz w:val="28"/>
          <w:szCs w:val="28"/>
        </w:rPr>
      </w:pPr>
      <w:r>
        <w:rPr>
          <w:b/>
          <w:color w:val="365F91"/>
          <w:sz w:val="28"/>
          <w:szCs w:val="28"/>
          <w:lang w:val="uk-UA"/>
        </w:rPr>
        <w:t xml:space="preserve"> на 2 тижні</w:t>
      </w:r>
      <w:r w:rsidRPr="00EB5A10">
        <w:rPr>
          <w:b/>
          <w:color w:val="365F91"/>
          <w:sz w:val="28"/>
          <w:szCs w:val="28"/>
          <w:lang w:val="uk-UA"/>
        </w:rPr>
        <w:t xml:space="preserve"> 20</w:t>
      </w:r>
      <w:r w:rsidRPr="00EB5A10">
        <w:rPr>
          <w:b/>
          <w:color w:val="365F91"/>
          <w:sz w:val="28"/>
          <w:szCs w:val="28"/>
        </w:rPr>
        <w:t>2</w:t>
      </w:r>
      <w:r w:rsidRPr="00595E0D">
        <w:rPr>
          <w:b/>
          <w:color w:val="365F91"/>
          <w:sz w:val="28"/>
          <w:szCs w:val="28"/>
        </w:rPr>
        <w:t>5</w:t>
      </w:r>
      <w:r w:rsidRPr="00EB5A10">
        <w:rPr>
          <w:b/>
          <w:color w:val="365F91"/>
          <w:sz w:val="28"/>
          <w:szCs w:val="28"/>
          <w:lang w:val="uk-UA"/>
        </w:rPr>
        <w:t xml:space="preserve"> року</w:t>
      </w:r>
    </w:p>
    <w:p w:rsidR="006F50BB" w:rsidRPr="00EB5A10" w:rsidRDefault="006F50BB" w:rsidP="003D6BEA">
      <w:pPr>
        <w:jc w:val="center"/>
        <w:rPr>
          <w:b/>
          <w:color w:val="365F91"/>
          <w:sz w:val="28"/>
          <w:szCs w:val="28"/>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Pr="00EB5A10" w:rsidRDefault="006F50BB" w:rsidP="003D6BEA">
      <w:pPr>
        <w:jc w:val="center"/>
        <w:rPr>
          <w:b/>
          <w:sz w:val="28"/>
          <w:szCs w:val="28"/>
          <w:lang w:val="uk-UA"/>
        </w:rPr>
      </w:pPr>
    </w:p>
    <w:p w:rsidR="006F50BB" w:rsidRDefault="006F50BB" w:rsidP="003D6BEA">
      <w:pPr>
        <w:spacing w:after="200" w:line="276" w:lineRule="auto"/>
        <w:jc w:val="center"/>
        <w:rPr>
          <w:sz w:val="28"/>
          <w:szCs w:val="28"/>
          <w:lang w:val="uk-UA" w:eastAsia="en-US"/>
        </w:rPr>
      </w:pPr>
    </w:p>
    <w:p w:rsidR="006F50BB" w:rsidRDefault="006F50BB" w:rsidP="003D6BEA">
      <w:pPr>
        <w:spacing w:after="200" w:line="276" w:lineRule="auto"/>
        <w:jc w:val="center"/>
        <w:rPr>
          <w:sz w:val="28"/>
          <w:szCs w:val="28"/>
          <w:lang w:val="uk-UA" w:eastAsia="en-US"/>
        </w:rPr>
      </w:pPr>
    </w:p>
    <w:p w:rsidR="006F50BB" w:rsidRDefault="006F50BB" w:rsidP="003D6BEA">
      <w:pPr>
        <w:spacing w:after="200" w:line="276" w:lineRule="auto"/>
        <w:jc w:val="center"/>
        <w:rPr>
          <w:sz w:val="28"/>
          <w:szCs w:val="28"/>
          <w:lang w:val="uk-UA" w:eastAsia="en-US"/>
        </w:rPr>
      </w:pPr>
    </w:p>
    <w:p w:rsidR="006F50BB" w:rsidRDefault="006F50BB" w:rsidP="003D6BEA">
      <w:pPr>
        <w:spacing w:after="200" w:line="276" w:lineRule="auto"/>
        <w:jc w:val="center"/>
        <w:rPr>
          <w:sz w:val="28"/>
          <w:szCs w:val="28"/>
          <w:lang w:val="uk-UA" w:eastAsia="en-US"/>
        </w:rPr>
      </w:pPr>
    </w:p>
    <w:p w:rsidR="006F50BB" w:rsidRPr="00884D70" w:rsidRDefault="006F50BB" w:rsidP="003D6BEA">
      <w:pPr>
        <w:spacing w:after="200" w:line="276" w:lineRule="auto"/>
        <w:jc w:val="center"/>
        <w:rPr>
          <w:lang w:val="uk-UA" w:eastAsia="en-US"/>
        </w:rPr>
      </w:pPr>
    </w:p>
    <w:p w:rsidR="006F50BB" w:rsidRPr="00884D70" w:rsidRDefault="006F50BB" w:rsidP="003D6BEA">
      <w:pPr>
        <w:spacing w:after="200" w:line="276" w:lineRule="auto"/>
        <w:jc w:val="center"/>
        <w:rPr>
          <w:lang w:val="uk-UA" w:eastAsia="en-US"/>
        </w:rPr>
      </w:pPr>
      <w:r w:rsidRPr="00884D70">
        <w:rPr>
          <w:lang w:val="uk-UA" w:eastAsia="en-US"/>
        </w:rPr>
        <w:t xml:space="preserve">Публікується на сайті </w:t>
      </w:r>
      <w:hyperlink r:id="rId5" w:history="1">
        <w:r w:rsidRPr="00843347">
          <w:rPr>
            <w:rStyle w:val="a3"/>
            <w:lang w:val="en-US" w:eastAsia="en-US"/>
          </w:rPr>
          <w:t>www</w:t>
        </w:r>
        <w:r w:rsidRPr="00843347">
          <w:rPr>
            <w:rStyle w:val="a3"/>
            <w:lang w:eastAsia="en-US"/>
          </w:rPr>
          <w:t>.</w:t>
        </w:r>
        <w:proofErr w:type="spellStart"/>
        <w:r w:rsidRPr="00843347">
          <w:rPr>
            <w:rStyle w:val="a3"/>
            <w:lang w:val="en-US" w:eastAsia="en-US"/>
          </w:rPr>
          <w:t>ukrinfluenzakyiv</w:t>
        </w:r>
        <w:proofErr w:type="spellEnd"/>
        <w:r w:rsidRPr="00843347">
          <w:rPr>
            <w:rStyle w:val="a3"/>
            <w:lang w:eastAsia="en-US"/>
          </w:rPr>
          <w:t>.</w:t>
        </w:r>
        <w:r w:rsidRPr="00843347">
          <w:rPr>
            <w:rStyle w:val="a3"/>
            <w:lang w:val="en-US" w:eastAsia="en-US"/>
          </w:rPr>
          <w:t>com</w:t>
        </w:r>
        <w:r w:rsidRPr="00843347">
          <w:rPr>
            <w:rStyle w:val="a3"/>
            <w:lang w:eastAsia="en-US"/>
          </w:rPr>
          <w:t>.</w:t>
        </w:r>
        <w:r w:rsidRPr="00843347">
          <w:rPr>
            <w:rStyle w:val="a3"/>
            <w:lang w:val="en-US" w:eastAsia="en-US"/>
          </w:rPr>
          <w:t>ua</w:t>
        </w:r>
      </w:hyperlink>
    </w:p>
    <w:p w:rsidR="006F50BB" w:rsidRPr="00D926A2" w:rsidRDefault="006F50BB" w:rsidP="003D6BEA">
      <w:pPr>
        <w:spacing w:line="276" w:lineRule="auto"/>
        <w:ind w:firstLine="567"/>
        <w:jc w:val="both"/>
        <w:rPr>
          <w:lang w:val="uk-UA"/>
        </w:rPr>
      </w:pPr>
      <w:r w:rsidRPr="00D926A2">
        <w:rPr>
          <w:lang w:val="uk-UA"/>
        </w:rPr>
        <w:lastRenderedPageBreak/>
        <w:t xml:space="preserve">З 2008 року в Україні функціонує система епіднагляду за грипоподібними захворюваннями (ГПЗ)* та тяжкими гострими респіраторними захворюваннями (ТГРЗ)* на основі даних, що надходять з обраних лікувальних закладів у містах Київ, Дніпро, Одеса та Хмельницький. Система налічує 11 закладів, зокрема - 8 стаціонарів та 3 – поліклінічні та амбулаторні заклади. Дані з цих закладів про кількість захворілих, госпіталізованих, кількість проведених лабораторних досліджень та число позитивних на респіраторні віруси зразків на регулярній основі щотижнево вносяться на сайт www.ukrinfluenzakyiv.com.ua. Епідеміологічний моніторинг проводиться у рамках </w:t>
      </w:r>
      <w:proofErr w:type="spellStart"/>
      <w:r w:rsidRPr="00D926A2">
        <w:rPr>
          <w:lang w:val="uk-UA"/>
        </w:rPr>
        <w:t>проєкту</w:t>
      </w:r>
      <w:proofErr w:type="spellEnd"/>
      <w:r w:rsidRPr="00D926A2">
        <w:rPr>
          <w:lang w:val="uk-UA"/>
        </w:rPr>
        <w:t xml:space="preserve"> «Госпітальний нагляд за грипом в Україні», що здійснюється на основі аналізу випадків (</w:t>
      </w:r>
      <w:proofErr w:type="spellStart"/>
      <w:r w:rsidRPr="00D926A2">
        <w:rPr>
          <w:lang w:val="uk-UA"/>
        </w:rPr>
        <w:t>case-basedsurveillance</w:t>
      </w:r>
      <w:proofErr w:type="spellEnd"/>
      <w:r w:rsidRPr="00D926A2">
        <w:rPr>
          <w:lang w:val="uk-UA"/>
        </w:rPr>
        <w:t>).</w:t>
      </w:r>
    </w:p>
    <w:p w:rsidR="006F50BB" w:rsidRPr="00D926A2" w:rsidRDefault="006F50BB" w:rsidP="003D6BEA">
      <w:pPr>
        <w:spacing w:line="276" w:lineRule="auto"/>
        <w:ind w:firstLine="567"/>
        <w:jc w:val="both"/>
        <w:rPr>
          <w:lang w:val="uk-UA"/>
        </w:rPr>
      </w:pPr>
      <w:r w:rsidRPr="00D926A2">
        <w:rPr>
          <w:lang w:val="uk-UA"/>
        </w:rPr>
        <w:t xml:space="preserve">Показники захворюваності розраховані на чисельність населення, яке обслуговується цими лікувальними закладами. Поліклінічні та амбулаторні заклади обслуговують 165 797 тис. населення (дорослі – 91048 тис., діти – 74749 тис.), у стаціонарах обслуговується 2 млн. 067 227 тис. населення (дорослі – 1 млн. 627 680 тис.; діти – 439 547 тис.). </w:t>
      </w:r>
    </w:p>
    <w:p w:rsidR="006F50BB" w:rsidRDefault="006F50BB" w:rsidP="003D6BEA">
      <w:pPr>
        <w:spacing w:line="276" w:lineRule="auto"/>
        <w:ind w:firstLine="567"/>
        <w:jc w:val="both"/>
        <w:rPr>
          <w:lang w:val="uk-UA"/>
        </w:rPr>
      </w:pPr>
      <w:r w:rsidRPr="00D926A2">
        <w:rPr>
          <w:lang w:val="uk-UA"/>
        </w:rPr>
        <w:t xml:space="preserve">* - під визначення випадків ГПЗ та ТГРЗ підпадають респіраторні захворювання, спричинені респіраторними вірусами, зокрема, вірусами грипу, аденовірусами, вірусами парагрипу, </w:t>
      </w:r>
      <w:proofErr w:type="spellStart"/>
      <w:r w:rsidRPr="00D926A2">
        <w:rPr>
          <w:lang w:val="uk-UA"/>
        </w:rPr>
        <w:t>риновірусами</w:t>
      </w:r>
      <w:proofErr w:type="spellEnd"/>
      <w:r w:rsidRPr="00D926A2">
        <w:rPr>
          <w:lang w:val="uk-UA"/>
        </w:rPr>
        <w:t xml:space="preserve">, RS-вірусами, </w:t>
      </w:r>
      <w:proofErr w:type="spellStart"/>
      <w:r w:rsidRPr="00D926A2">
        <w:rPr>
          <w:lang w:val="uk-UA"/>
        </w:rPr>
        <w:t>метапневмовірусами</w:t>
      </w:r>
      <w:proofErr w:type="spellEnd"/>
      <w:r w:rsidRPr="00D926A2">
        <w:rPr>
          <w:lang w:val="uk-UA"/>
        </w:rPr>
        <w:t xml:space="preserve">, </w:t>
      </w:r>
      <w:proofErr w:type="spellStart"/>
      <w:r w:rsidRPr="00D926A2">
        <w:rPr>
          <w:lang w:val="uk-UA"/>
        </w:rPr>
        <w:t>бокавірусами</w:t>
      </w:r>
      <w:proofErr w:type="spellEnd"/>
      <w:r w:rsidRPr="00D926A2">
        <w:rPr>
          <w:lang w:val="uk-UA"/>
        </w:rPr>
        <w:t xml:space="preserve">, </w:t>
      </w:r>
      <w:proofErr w:type="spellStart"/>
      <w:r w:rsidRPr="00D926A2">
        <w:rPr>
          <w:lang w:val="uk-UA"/>
        </w:rPr>
        <w:t>коронавірусами</w:t>
      </w:r>
      <w:proofErr w:type="spellEnd"/>
      <w:r w:rsidRPr="00D926A2">
        <w:rPr>
          <w:lang w:val="uk-UA"/>
        </w:rPr>
        <w:t xml:space="preserve"> людини OC43, 229E, NL63, HKU1, у тому числі - вірусами SARS-CoV-2, що викликає COVID-19.</w:t>
      </w:r>
    </w:p>
    <w:p w:rsidR="006F50BB" w:rsidRDefault="006F50BB" w:rsidP="003D6BEA">
      <w:pPr>
        <w:spacing w:line="276" w:lineRule="auto"/>
        <w:ind w:firstLine="567"/>
        <w:jc w:val="both"/>
        <w:rPr>
          <w:lang w:val="uk-UA"/>
        </w:rPr>
      </w:pPr>
      <w:r w:rsidRPr="00884D70">
        <w:rPr>
          <w:lang w:val="uk-UA"/>
        </w:rPr>
        <w:t xml:space="preserve">За даними </w:t>
      </w:r>
      <w:r>
        <w:rPr>
          <w:lang w:val="uk-UA"/>
        </w:rPr>
        <w:t>системи епіднагляду</w:t>
      </w:r>
      <w:r w:rsidRPr="00884D70">
        <w:rPr>
          <w:lang w:val="uk-UA"/>
        </w:rPr>
        <w:t xml:space="preserve"> в Україні </w:t>
      </w:r>
      <w:r>
        <w:rPr>
          <w:lang w:val="uk-UA"/>
        </w:rPr>
        <w:t xml:space="preserve">в обраних </w:t>
      </w:r>
      <w:r w:rsidRPr="00884D70">
        <w:rPr>
          <w:lang w:val="uk-UA"/>
        </w:rPr>
        <w:t>полікліні</w:t>
      </w:r>
      <w:r>
        <w:rPr>
          <w:lang w:val="uk-UA"/>
        </w:rPr>
        <w:t xml:space="preserve">чних та амбулаторних закладах на </w:t>
      </w:r>
      <w:r w:rsidRPr="007E3597">
        <w:t>2</w:t>
      </w:r>
      <w:r>
        <w:rPr>
          <w:lang w:val="uk-UA"/>
        </w:rPr>
        <w:t xml:space="preserve"> тижні (</w:t>
      </w:r>
      <w:r>
        <w:t>0</w:t>
      </w:r>
      <w:r w:rsidRPr="007E3597">
        <w:t>6</w:t>
      </w:r>
      <w:r>
        <w:rPr>
          <w:lang w:val="uk-UA"/>
        </w:rPr>
        <w:t>.01.</w:t>
      </w:r>
      <w:r>
        <w:t>– 12</w:t>
      </w:r>
      <w:r>
        <w:rPr>
          <w:lang w:val="uk-UA"/>
        </w:rPr>
        <w:t>.</w:t>
      </w:r>
      <w:r w:rsidRPr="007E3597">
        <w:t>01</w:t>
      </w:r>
      <w:r>
        <w:rPr>
          <w:lang w:val="uk-UA"/>
        </w:rPr>
        <w:t>.2025) було здійснено 535 амбулаторних візитів, що на 0,9 % більше</w:t>
      </w:r>
      <w:r w:rsidR="004E362B">
        <w:rPr>
          <w:lang w:val="uk-UA"/>
        </w:rPr>
        <w:t>,</w:t>
      </w:r>
      <w:r>
        <w:rPr>
          <w:lang w:val="uk-UA"/>
        </w:rPr>
        <w:t xml:space="preserve"> </w:t>
      </w:r>
      <w:proofErr w:type="gramStart"/>
      <w:r>
        <w:rPr>
          <w:lang w:val="uk-UA"/>
        </w:rPr>
        <w:t>ніж</w:t>
      </w:r>
      <w:proofErr w:type="gramEnd"/>
      <w:r>
        <w:rPr>
          <w:lang w:val="uk-UA"/>
        </w:rPr>
        <w:t xml:space="preserve"> на минулому тижні (530 проти 535).</w:t>
      </w:r>
    </w:p>
    <w:p w:rsidR="006F50BB" w:rsidRDefault="006F50BB" w:rsidP="003D6BEA">
      <w:pPr>
        <w:spacing w:line="276" w:lineRule="auto"/>
        <w:ind w:firstLine="567"/>
        <w:jc w:val="both"/>
        <w:rPr>
          <w:lang w:val="uk-UA"/>
        </w:rPr>
      </w:pPr>
      <w:r>
        <w:rPr>
          <w:lang w:val="uk-UA"/>
        </w:rPr>
        <w:t>В обрані</w:t>
      </w:r>
      <w:r w:rsidRPr="00884D70">
        <w:rPr>
          <w:lang w:val="uk-UA"/>
        </w:rPr>
        <w:t xml:space="preserve"> стаціонар</w:t>
      </w:r>
      <w:r>
        <w:rPr>
          <w:lang w:val="uk-UA"/>
        </w:rPr>
        <w:t>и</w:t>
      </w:r>
      <w:r w:rsidRPr="00884D70">
        <w:rPr>
          <w:lang w:val="uk-UA"/>
        </w:rPr>
        <w:t xml:space="preserve"> 4-х </w:t>
      </w:r>
      <w:r>
        <w:rPr>
          <w:lang w:val="uk-UA"/>
        </w:rPr>
        <w:t xml:space="preserve">міст на 2 тижні 2025 року </w:t>
      </w:r>
      <w:r w:rsidRPr="00BE427C">
        <w:rPr>
          <w:lang w:val="uk-UA"/>
        </w:rPr>
        <w:t>було госпіталізовано</w:t>
      </w:r>
      <w:r>
        <w:rPr>
          <w:lang w:val="uk-UA"/>
        </w:rPr>
        <w:t xml:space="preserve"> 817 хворих, що на 5,8 % перевищувало кількість госпіталізованих на минулому тижні, з них 633 дитини до 17 років </w:t>
      </w:r>
      <w:r w:rsidRPr="00BE427C">
        <w:rPr>
          <w:lang w:val="uk-UA"/>
        </w:rPr>
        <w:t>з підозрою на ТГРЗ</w:t>
      </w:r>
      <w:r>
        <w:rPr>
          <w:lang w:val="uk-UA"/>
        </w:rPr>
        <w:t xml:space="preserve">, що становило 77,5 % від усіх госпіталізованих. </w:t>
      </w:r>
      <w:r w:rsidRPr="00452419">
        <w:rPr>
          <w:lang w:val="uk-UA"/>
        </w:rPr>
        <w:t>Питома вага ТГРЗ від усіх госпіталізованих хворих скла</w:t>
      </w:r>
      <w:r>
        <w:rPr>
          <w:lang w:val="uk-UA"/>
        </w:rPr>
        <w:t>дала 6,1 %.  Б</w:t>
      </w:r>
      <w:r w:rsidRPr="00BE427C">
        <w:rPr>
          <w:lang w:val="uk-UA"/>
        </w:rPr>
        <w:t xml:space="preserve">уло </w:t>
      </w:r>
      <w:r>
        <w:rPr>
          <w:lang w:val="uk-UA"/>
        </w:rPr>
        <w:t xml:space="preserve">виявлено 50 </w:t>
      </w:r>
      <w:r w:rsidRPr="00452419">
        <w:rPr>
          <w:lang w:val="uk-UA"/>
        </w:rPr>
        <w:t>(</w:t>
      </w:r>
      <w:proofErr w:type="spellStart"/>
      <w:r w:rsidRPr="00452419">
        <w:rPr>
          <w:lang w:val="uk-UA"/>
        </w:rPr>
        <w:t>пок</w:t>
      </w:r>
      <w:proofErr w:type="spellEnd"/>
      <w:r w:rsidRPr="00452419">
        <w:rPr>
          <w:lang w:val="uk-UA"/>
        </w:rPr>
        <w:t xml:space="preserve">. </w:t>
      </w:r>
      <w:r>
        <w:rPr>
          <w:lang w:val="uk-UA"/>
        </w:rPr>
        <w:t>2,4</w:t>
      </w:r>
      <w:r w:rsidRPr="00452419">
        <w:rPr>
          <w:lang w:val="uk-UA"/>
        </w:rPr>
        <w:t xml:space="preserve"> на 100 тис.)</w:t>
      </w:r>
      <w:r>
        <w:rPr>
          <w:lang w:val="uk-UA"/>
        </w:rPr>
        <w:t xml:space="preserve"> </w:t>
      </w:r>
      <w:r w:rsidRPr="00BE427C">
        <w:rPr>
          <w:lang w:val="uk-UA"/>
        </w:rPr>
        <w:t>хворих,</w:t>
      </w:r>
      <w:r>
        <w:rPr>
          <w:lang w:val="uk-UA"/>
        </w:rPr>
        <w:t xml:space="preserve"> що відповідали  визначенню ТГРЗ, з них 5 (</w:t>
      </w:r>
      <w:proofErr w:type="spellStart"/>
      <w:r>
        <w:rPr>
          <w:lang w:val="uk-UA"/>
        </w:rPr>
        <w:t>пок</w:t>
      </w:r>
      <w:proofErr w:type="spellEnd"/>
      <w:r>
        <w:rPr>
          <w:lang w:val="uk-UA"/>
        </w:rPr>
        <w:t xml:space="preserve">. 1,1 на 100 тис.) дітей до 17 років. Зазначимо, що вже другий тиждень поспіль рушійною силою </w:t>
      </w:r>
      <w:proofErr w:type="spellStart"/>
      <w:r>
        <w:rPr>
          <w:lang w:val="uk-UA"/>
        </w:rPr>
        <w:t>епідпроцесу</w:t>
      </w:r>
      <w:proofErr w:type="spellEnd"/>
      <w:r>
        <w:rPr>
          <w:lang w:val="uk-UA"/>
        </w:rPr>
        <w:t xml:space="preserve"> респіраторних захворювань є доросле населення, серед якого було виявлено 45 випадків ТГРЗ </w:t>
      </w:r>
      <w:r w:rsidRPr="00452419">
        <w:rPr>
          <w:lang w:val="uk-UA"/>
        </w:rPr>
        <w:t>(</w:t>
      </w:r>
      <w:proofErr w:type="spellStart"/>
      <w:r w:rsidRPr="00452419">
        <w:rPr>
          <w:lang w:val="uk-UA"/>
        </w:rPr>
        <w:t>пок</w:t>
      </w:r>
      <w:proofErr w:type="spellEnd"/>
      <w:r w:rsidRPr="00452419">
        <w:rPr>
          <w:lang w:val="uk-UA"/>
        </w:rPr>
        <w:t xml:space="preserve">. </w:t>
      </w:r>
      <w:r>
        <w:rPr>
          <w:lang w:val="uk-UA"/>
        </w:rPr>
        <w:t>2,8</w:t>
      </w:r>
      <w:r w:rsidRPr="00452419">
        <w:rPr>
          <w:lang w:val="uk-UA"/>
        </w:rPr>
        <w:t xml:space="preserve"> на 100 тис.)</w:t>
      </w:r>
      <w:r>
        <w:rPr>
          <w:lang w:val="uk-UA"/>
        </w:rPr>
        <w:t xml:space="preserve">, що на 87,0 % більше, ніж на минулому тижні. Лабораторно підтверджено 14 випадків грипу: 13 – грип А та 1 – грип В серед дорослого населення у вікових групах 18-29, 30-64 та 65+ (рис. 1). </w:t>
      </w:r>
    </w:p>
    <w:p w:rsidR="006F50BB" w:rsidRPr="009D0588" w:rsidRDefault="006F50BB" w:rsidP="003D6BEA">
      <w:pPr>
        <w:spacing w:line="276" w:lineRule="auto"/>
        <w:ind w:firstLine="567"/>
        <w:jc w:val="both"/>
        <w:rPr>
          <w:lang w:val="uk-UA"/>
        </w:rPr>
      </w:pPr>
    </w:p>
    <w:p w:rsidR="006F50BB" w:rsidRDefault="006F50BB" w:rsidP="003D6BEA">
      <w:pPr>
        <w:spacing w:line="276" w:lineRule="auto"/>
        <w:jc w:val="both"/>
        <w:rPr>
          <w:noProof/>
          <w:lang w:val="uk-UA"/>
        </w:rPr>
      </w:pPr>
      <w:r w:rsidRPr="009A7D16">
        <w:rPr>
          <w:noProof/>
        </w:rPr>
        <w:object w:dxaOrig="9543" w:dyaOrig="3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77pt;height:185.25pt;visibility:visible" o:ole="">
            <v:imagedata r:id="rId6" o:title="" cropbottom="-71f"/>
            <o:lock v:ext="edit" aspectratio="f"/>
          </v:shape>
          <o:OLEObject Type="Embed" ProgID="Excel.Chart.8" ShapeID="Диаграмма 1" DrawAspect="Content" ObjectID="_1798458336" r:id="rId7"/>
        </w:object>
      </w:r>
    </w:p>
    <w:p w:rsidR="006F50BB" w:rsidRDefault="006F50BB" w:rsidP="003D6BEA">
      <w:pPr>
        <w:spacing w:line="276" w:lineRule="auto"/>
        <w:ind w:firstLine="567"/>
        <w:jc w:val="both"/>
        <w:rPr>
          <w:lang w:val="uk-UA"/>
        </w:rPr>
      </w:pPr>
    </w:p>
    <w:p w:rsidR="006F50BB" w:rsidRDefault="006F50BB" w:rsidP="003D6BEA">
      <w:pPr>
        <w:spacing w:line="276" w:lineRule="auto"/>
        <w:ind w:firstLine="567"/>
        <w:jc w:val="both"/>
        <w:rPr>
          <w:lang w:val="uk-UA"/>
        </w:rPr>
      </w:pPr>
      <w:r w:rsidRPr="00244F04">
        <w:rPr>
          <w:lang w:val="uk-UA"/>
        </w:rPr>
        <w:t xml:space="preserve">Рис. </w:t>
      </w:r>
      <w:r>
        <w:rPr>
          <w:lang w:val="uk-UA"/>
        </w:rPr>
        <w:t>1</w:t>
      </w:r>
      <w:r w:rsidRPr="00244F04">
        <w:rPr>
          <w:lang w:val="uk-UA"/>
        </w:rPr>
        <w:t>.</w:t>
      </w:r>
      <w:r w:rsidRPr="00244F04">
        <w:rPr>
          <w:noProof/>
          <w:lang w:val="uk-UA"/>
        </w:rPr>
        <w:t xml:space="preserve"> Динаміка реєстрованих випадків ТГРЗ та кількість лабораторних підтверджень грипу та </w:t>
      </w:r>
      <w:r w:rsidRPr="00244F04">
        <w:rPr>
          <w:lang w:val="uk-UA"/>
        </w:rPr>
        <w:t xml:space="preserve">SARS-CoV-2 в </w:t>
      </w:r>
      <w:r>
        <w:rPr>
          <w:lang w:val="uk-UA"/>
        </w:rPr>
        <w:t>обраних клініках</w:t>
      </w:r>
      <w:r w:rsidRPr="00244F04">
        <w:rPr>
          <w:lang w:val="uk-UA"/>
        </w:rPr>
        <w:t xml:space="preserve">4-х </w:t>
      </w:r>
      <w:r>
        <w:rPr>
          <w:lang w:val="uk-UA"/>
        </w:rPr>
        <w:t xml:space="preserve">міст </w:t>
      </w:r>
      <w:r w:rsidRPr="00244F04">
        <w:rPr>
          <w:lang w:val="uk-UA"/>
        </w:rPr>
        <w:t>України в сезоні 202</w:t>
      </w:r>
      <w:r>
        <w:rPr>
          <w:lang w:val="uk-UA"/>
        </w:rPr>
        <w:t>4</w:t>
      </w:r>
      <w:r w:rsidRPr="00244F04">
        <w:rPr>
          <w:lang w:val="uk-UA"/>
        </w:rPr>
        <w:t>-202</w:t>
      </w:r>
      <w:r>
        <w:rPr>
          <w:lang w:val="uk-UA"/>
        </w:rPr>
        <w:t>5</w:t>
      </w:r>
      <w:r w:rsidRPr="00244F04">
        <w:rPr>
          <w:lang w:val="uk-UA"/>
        </w:rPr>
        <w:t xml:space="preserve"> років.</w:t>
      </w:r>
    </w:p>
    <w:p w:rsidR="006F50BB" w:rsidRDefault="006F50BB" w:rsidP="003D6BEA">
      <w:pPr>
        <w:spacing w:line="276" w:lineRule="auto"/>
        <w:ind w:firstLine="567"/>
        <w:jc w:val="both"/>
        <w:rPr>
          <w:lang w:val="uk-UA"/>
        </w:rPr>
      </w:pPr>
    </w:p>
    <w:p w:rsidR="006F50BB" w:rsidRDefault="006F50BB" w:rsidP="003D6BEA">
      <w:pPr>
        <w:ind w:firstLine="540"/>
        <w:jc w:val="both"/>
        <w:rPr>
          <w:lang w:val="uk-UA"/>
        </w:rPr>
      </w:pPr>
      <w:r w:rsidRPr="009A7D16">
        <w:rPr>
          <w:noProof/>
        </w:rPr>
        <w:object w:dxaOrig="8689" w:dyaOrig="3658">
          <v:shape id="Диаграмма 5" o:spid="_x0000_i1026" type="#_x0000_t75" style="width:434.25pt;height:183pt;visibility:visible" o:ole="">
            <v:imagedata r:id="rId8" o:title=""/>
            <o:lock v:ext="edit" aspectratio="f"/>
          </v:shape>
          <o:OLEObject Type="Embed" ProgID="Excel.Chart.8" ShapeID="Диаграмма 5" DrawAspect="Content" ObjectID="_1798458337" r:id="rId9"/>
        </w:object>
      </w:r>
    </w:p>
    <w:p w:rsidR="006F50BB" w:rsidRPr="009D0588" w:rsidRDefault="006F50BB" w:rsidP="003D6BEA">
      <w:pPr>
        <w:ind w:firstLine="540"/>
        <w:jc w:val="both"/>
        <w:rPr>
          <w:rFonts w:ascii="Calibri" w:hAnsi="Calibri"/>
          <w:color w:val="000000"/>
          <w:sz w:val="22"/>
          <w:szCs w:val="22"/>
          <w:lang w:val="uk-UA"/>
        </w:rPr>
      </w:pPr>
    </w:p>
    <w:p w:rsidR="006F50BB" w:rsidRDefault="006F50BB" w:rsidP="003D6BEA">
      <w:pPr>
        <w:spacing w:line="276" w:lineRule="auto"/>
        <w:ind w:firstLine="567"/>
        <w:jc w:val="both"/>
        <w:rPr>
          <w:lang w:val="uk-UA"/>
        </w:rPr>
      </w:pPr>
      <w:r>
        <w:rPr>
          <w:lang w:val="uk-UA"/>
        </w:rPr>
        <w:t>Рис.2. Питома вага госпіталізованого дитячого та дорослого населення з ознаками  ТГРЗ у обрані стаціонари в епідсезоні 2024-2025 роках.</w:t>
      </w:r>
    </w:p>
    <w:p w:rsidR="006F50BB" w:rsidRDefault="006F50BB" w:rsidP="003D6BEA">
      <w:pPr>
        <w:spacing w:line="276" w:lineRule="auto"/>
        <w:ind w:firstLine="567"/>
        <w:jc w:val="both"/>
        <w:rPr>
          <w:lang w:val="uk-UA"/>
        </w:rPr>
      </w:pPr>
    </w:p>
    <w:p w:rsidR="006F50BB" w:rsidRDefault="006F50BB" w:rsidP="009B0EC8">
      <w:pPr>
        <w:spacing w:line="276" w:lineRule="auto"/>
        <w:ind w:firstLine="567"/>
        <w:jc w:val="both"/>
        <w:rPr>
          <w:lang w:val="uk-UA"/>
        </w:rPr>
      </w:pPr>
      <w:r w:rsidRPr="00FF7488">
        <w:rPr>
          <w:lang w:val="uk-UA"/>
        </w:rPr>
        <w:t>Не дивлячись</w:t>
      </w:r>
      <w:r>
        <w:rPr>
          <w:lang w:val="uk-UA"/>
        </w:rPr>
        <w:t xml:space="preserve"> на те, що рівні госпіталізації дитячого населення </w:t>
      </w:r>
      <w:r w:rsidRPr="00C63C00">
        <w:rPr>
          <w:lang w:val="uk-UA"/>
        </w:rPr>
        <w:t>перевищують р</w:t>
      </w:r>
      <w:r>
        <w:rPr>
          <w:lang w:val="uk-UA"/>
        </w:rPr>
        <w:t xml:space="preserve">івні дорослого населення, відсоток лабораторно підтверджених випадків серед дітей доволі низький, що було пов’язано зі шкільними канікулами. Проте, на тлі незначних рівнів госпіталізації дорослого населення, відмічається значний приріст лабораторно підтверджених випадків на 87,0 %. </w:t>
      </w:r>
    </w:p>
    <w:p w:rsidR="006F50BB" w:rsidRDefault="006F50BB" w:rsidP="003D6BEA">
      <w:pPr>
        <w:spacing w:line="276" w:lineRule="auto"/>
        <w:ind w:firstLine="567"/>
        <w:jc w:val="both"/>
        <w:rPr>
          <w:lang w:val="uk-UA"/>
        </w:rPr>
      </w:pPr>
    </w:p>
    <w:p w:rsidR="006F50BB" w:rsidRDefault="006F50BB" w:rsidP="009B0EC8">
      <w:pPr>
        <w:spacing w:line="276" w:lineRule="auto"/>
        <w:ind w:firstLine="567"/>
        <w:jc w:val="both"/>
        <w:rPr>
          <w:lang w:val="uk-UA"/>
        </w:rPr>
      </w:pPr>
      <w:r w:rsidRPr="009B0EC8">
        <w:rPr>
          <w:lang w:val="uk-UA"/>
        </w:rPr>
        <w:t>Спостерігається активна</w:t>
      </w:r>
      <w:r>
        <w:rPr>
          <w:lang w:val="uk-UA"/>
        </w:rPr>
        <w:t xml:space="preserve"> циркуляція вірусів грипу типів А та В, при цьому значно знижується виявлення вірусів SARS-CoV-2. На 2 тижні було лабораторно підтверджено 14 випадків грипу А та В (рис. 3). </w:t>
      </w:r>
    </w:p>
    <w:p w:rsidR="006F50BB" w:rsidRDefault="006F50BB" w:rsidP="003D6BEA">
      <w:pPr>
        <w:spacing w:line="276" w:lineRule="auto"/>
        <w:ind w:firstLine="567"/>
        <w:jc w:val="both"/>
        <w:rPr>
          <w:lang w:val="uk-UA"/>
        </w:rPr>
      </w:pPr>
    </w:p>
    <w:p w:rsidR="006F50BB" w:rsidRDefault="006F50BB" w:rsidP="003D6BEA">
      <w:pPr>
        <w:spacing w:line="276" w:lineRule="auto"/>
        <w:ind w:firstLine="567"/>
        <w:jc w:val="both"/>
        <w:rPr>
          <w:lang w:val="uk-UA"/>
        </w:rPr>
      </w:pPr>
      <w:r w:rsidRPr="009A7D16">
        <w:rPr>
          <w:noProof/>
        </w:rPr>
        <w:object w:dxaOrig="8881" w:dyaOrig="4330">
          <v:shape id="Диаграмма 6" o:spid="_x0000_i1027" type="#_x0000_t75" style="width:444pt;height:216.75pt;visibility:visible" o:ole="">
            <v:imagedata r:id="rId10" o:title=""/>
            <o:lock v:ext="edit" aspectratio="f"/>
          </v:shape>
          <o:OLEObject Type="Embed" ProgID="Excel.Chart.8" ShapeID="Диаграмма 6" DrawAspect="Content" ObjectID="_1798458338" r:id="rId11"/>
        </w:object>
      </w:r>
    </w:p>
    <w:p w:rsidR="006F50BB" w:rsidRDefault="006F50BB" w:rsidP="003D6BEA">
      <w:pPr>
        <w:spacing w:line="276" w:lineRule="auto"/>
        <w:ind w:firstLine="567"/>
        <w:jc w:val="both"/>
        <w:rPr>
          <w:lang w:val="uk-UA"/>
        </w:rPr>
      </w:pPr>
    </w:p>
    <w:p w:rsidR="006F50BB" w:rsidRDefault="006F50BB" w:rsidP="003D6BEA">
      <w:pPr>
        <w:spacing w:line="276" w:lineRule="auto"/>
        <w:ind w:firstLine="567"/>
        <w:jc w:val="both"/>
        <w:rPr>
          <w:lang w:val="uk-UA"/>
        </w:rPr>
      </w:pPr>
      <w:r w:rsidRPr="00B955C0">
        <w:rPr>
          <w:lang w:val="uk-UA"/>
        </w:rPr>
        <w:t xml:space="preserve">Рис. 3. Відсоток підтверджених випадків грипу та </w:t>
      </w:r>
      <w:r w:rsidRPr="00B955C0">
        <w:rPr>
          <w:lang w:val="en-US"/>
        </w:rPr>
        <w:t>COVID</w:t>
      </w:r>
      <w:r w:rsidRPr="00B955C0">
        <w:rPr>
          <w:lang w:val="uk-UA"/>
        </w:rPr>
        <w:t xml:space="preserve">-19 серед хворих, які знаходились на стаціонарному лікуванні із тяжким гострим респіраторним захворюванням </w:t>
      </w:r>
      <w:r w:rsidRPr="00C76A6B">
        <w:rPr>
          <w:lang w:val="uk-UA"/>
        </w:rPr>
        <w:t xml:space="preserve">в обраних клініках 4 міст </w:t>
      </w:r>
      <w:r w:rsidRPr="00B955C0">
        <w:rPr>
          <w:lang w:val="uk-UA"/>
        </w:rPr>
        <w:t xml:space="preserve">у </w:t>
      </w:r>
      <w:r>
        <w:rPr>
          <w:lang w:val="uk-UA"/>
        </w:rPr>
        <w:t xml:space="preserve">епідемічному сезоні 2024-2025 рр. </w:t>
      </w:r>
    </w:p>
    <w:p w:rsidR="006F50BB" w:rsidRDefault="006F50BB" w:rsidP="003D6BEA">
      <w:pPr>
        <w:spacing w:line="276" w:lineRule="auto"/>
        <w:ind w:firstLine="567"/>
        <w:jc w:val="both"/>
        <w:rPr>
          <w:lang w:val="uk-UA"/>
        </w:rPr>
      </w:pPr>
    </w:p>
    <w:p w:rsidR="006F50BB" w:rsidRPr="00820FCE" w:rsidRDefault="006F50BB" w:rsidP="002C7078">
      <w:pPr>
        <w:spacing w:line="276" w:lineRule="auto"/>
        <w:ind w:firstLine="567"/>
        <w:jc w:val="both"/>
        <w:rPr>
          <w:lang w:val="uk-UA"/>
        </w:rPr>
      </w:pPr>
      <w:r w:rsidRPr="00884D70">
        <w:rPr>
          <w:lang w:val="uk-UA"/>
        </w:rPr>
        <w:t xml:space="preserve">З 40 </w:t>
      </w:r>
      <w:r>
        <w:rPr>
          <w:lang w:val="uk-UA"/>
        </w:rPr>
        <w:t xml:space="preserve">тижня 2024 року </w:t>
      </w:r>
      <w:r w:rsidRPr="00884D70">
        <w:rPr>
          <w:lang w:val="uk-UA"/>
        </w:rPr>
        <w:t xml:space="preserve">по </w:t>
      </w:r>
      <w:r>
        <w:rPr>
          <w:lang w:val="uk-UA"/>
        </w:rPr>
        <w:t xml:space="preserve">2 тиждень </w:t>
      </w:r>
      <w:r w:rsidRPr="00884D70">
        <w:rPr>
          <w:lang w:val="uk-UA"/>
        </w:rPr>
        <w:t>202</w:t>
      </w:r>
      <w:r>
        <w:rPr>
          <w:lang w:val="uk-UA"/>
        </w:rPr>
        <w:t>5 р</w:t>
      </w:r>
      <w:r w:rsidRPr="00884D70">
        <w:rPr>
          <w:lang w:val="uk-UA"/>
        </w:rPr>
        <w:t xml:space="preserve">. методом ПЛР було обстежено </w:t>
      </w:r>
      <w:r>
        <w:rPr>
          <w:lang w:val="uk-UA"/>
        </w:rPr>
        <w:t xml:space="preserve">113 зразків </w:t>
      </w:r>
      <w:r w:rsidRPr="006C7019">
        <w:rPr>
          <w:lang w:val="uk-UA"/>
        </w:rPr>
        <w:t>від хворих на ГПЗ та ТГРЗ.</w:t>
      </w:r>
      <w:r>
        <w:rPr>
          <w:lang w:val="uk-UA"/>
        </w:rPr>
        <w:t xml:space="preserve"> Всього лабораторно підтверджено 42 (37,1%) випадки: 3 вип. - SARS-CoV-2 і 29 вип. – грип А та В, з них: 22 – грип А (не субтипований), 1 вип. – грип </w:t>
      </w:r>
      <w:r>
        <w:rPr>
          <w:lang w:val="uk-UA"/>
        </w:rPr>
        <w:lastRenderedPageBreak/>
        <w:t>А(Н1)</w:t>
      </w:r>
      <w:r>
        <w:rPr>
          <w:lang w:val="en-US"/>
        </w:rPr>
        <w:t>pdm</w:t>
      </w:r>
      <w:r>
        <w:rPr>
          <w:lang w:val="uk-UA"/>
        </w:rPr>
        <w:t>, 2 вип. – грип А(Н3), 4 вип. – грип В та 10 вип. – ГРВІ різної етіології: 3 вип.- риновірусної інфекції, 4 вип.- аденовірусу, 1 вип. метапневмовірус (</w:t>
      </w:r>
      <w:r>
        <w:rPr>
          <w:lang w:val="en-US"/>
        </w:rPr>
        <w:t>hMpv</w:t>
      </w:r>
      <w:r w:rsidRPr="005D58B7">
        <w:rPr>
          <w:lang w:val="uk-UA"/>
        </w:rPr>
        <w:t>)</w:t>
      </w:r>
      <w:r>
        <w:rPr>
          <w:lang w:val="uk-UA"/>
        </w:rPr>
        <w:t xml:space="preserve">, 1 вип. – рино-синцитіальний вірус </w:t>
      </w:r>
      <w:r w:rsidRPr="005D5D46">
        <w:rPr>
          <w:lang w:val="uk-UA"/>
        </w:rPr>
        <w:t>(</w:t>
      </w:r>
      <w:r>
        <w:rPr>
          <w:lang w:val="en-US"/>
        </w:rPr>
        <w:t>hRSV</w:t>
      </w:r>
      <w:r w:rsidRPr="005D5D46">
        <w:rPr>
          <w:lang w:val="uk-UA"/>
        </w:rPr>
        <w:t>)</w:t>
      </w:r>
      <w:r w:rsidRPr="005D58B7">
        <w:rPr>
          <w:lang w:val="uk-UA"/>
        </w:rPr>
        <w:t xml:space="preserve"> та 1 вип.</w:t>
      </w:r>
      <w:r>
        <w:rPr>
          <w:lang w:val="uk-UA"/>
        </w:rPr>
        <w:t xml:space="preserve">- парагрип. </w:t>
      </w:r>
    </w:p>
    <w:p w:rsidR="006F50BB" w:rsidRPr="009F036C" w:rsidRDefault="006F50BB" w:rsidP="003D6BEA">
      <w:pPr>
        <w:rPr>
          <w:lang w:val="uk-UA"/>
        </w:rPr>
      </w:pPr>
    </w:p>
    <w:p w:rsidR="006F50BB" w:rsidRPr="0008257B" w:rsidRDefault="006F50BB" w:rsidP="003D6BEA">
      <w:pPr>
        <w:rPr>
          <w:lang w:val="uk-UA"/>
        </w:rPr>
      </w:pPr>
    </w:p>
    <w:p w:rsidR="006F50BB" w:rsidRPr="00D926A2" w:rsidRDefault="006F50BB" w:rsidP="003D6BEA">
      <w:pPr>
        <w:spacing w:line="276" w:lineRule="auto"/>
        <w:ind w:firstLine="567"/>
        <w:jc w:val="both"/>
        <w:rPr>
          <w:lang w:val="uk-UA"/>
        </w:rPr>
      </w:pPr>
      <w:r w:rsidRPr="00FD1565">
        <w:rPr>
          <w:lang w:val="uk-UA"/>
        </w:rPr>
        <w:t>На рис. 4 подано захворюваність</w:t>
      </w:r>
      <w:r w:rsidRPr="00F5125E">
        <w:rPr>
          <w:lang w:val="uk-UA"/>
        </w:rPr>
        <w:t xml:space="preserve"> на грип та гострі респіраторні інфекції в цілому по місту Києву та кількість лабораторно підтверджених випадків грипу та COVID-19 станом на </w:t>
      </w:r>
      <w:r w:rsidR="003F0475">
        <w:rPr>
          <w:lang w:val="uk-UA"/>
        </w:rPr>
        <w:t>2</w:t>
      </w:r>
      <w:r w:rsidRPr="00F5125E">
        <w:rPr>
          <w:lang w:val="uk-UA"/>
        </w:rPr>
        <w:t xml:space="preserve"> тиждень 202</w:t>
      </w:r>
      <w:r>
        <w:rPr>
          <w:lang w:val="uk-UA"/>
        </w:rPr>
        <w:t>5</w:t>
      </w:r>
      <w:r w:rsidRPr="00F5125E">
        <w:rPr>
          <w:lang w:val="uk-UA"/>
        </w:rPr>
        <w:t xml:space="preserve"> р. з початку епідемічного сезону.</w:t>
      </w:r>
    </w:p>
    <w:p w:rsidR="006F50BB" w:rsidRPr="00D926A2" w:rsidRDefault="006F50BB" w:rsidP="004E362B">
      <w:pPr>
        <w:spacing w:line="276" w:lineRule="auto"/>
        <w:ind w:firstLine="142"/>
        <w:jc w:val="both"/>
        <w:rPr>
          <w:lang w:val="uk-UA"/>
        </w:rPr>
      </w:pPr>
    </w:p>
    <w:p w:rsidR="006F50BB" w:rsidRDefault="004E362B" w:rsidP="003D6BEA">
      <w:pPr>
        <w:spacing w:line="276" w:lineRule="auto"/>
        <w:ind w:firstLine="567"/>
        <w:jc w:val="both"/>
        <w:rPr>
          <w:lang w:val="en-US"/>
        </w:rPr>
      </w:pPr>
      <w:r w:rsidRPr="00FC6BD3">
        <w:rPr>
          <w:noProof/>
        </w:rPr>
        <w:object w:dxaOrig="9690" w:dyaOrig="5770">
          <v:shape id="_x0000_i1028" type="#_x0000_t75" style="width:484.5pt;height:288.75pt" o:ole="">
            <v:imagedata r:id="rId12" o:title=""/>
            <o:lock v:ext="edit" aspectratio="f"/>
          </v:shape>
          <o:OLEObject Type="Embed" ProgID="Excel.Chart.8" ShapeID="_x0000_i1028" DrawAspect="Content" ObjectID="_1798458339" r:id="rId13">
            <o:FieldCodes>\s</o:FieldCodes>
          </o:OLEObject>
        </w:object>
      </w:r>
    </w:p>
    <w:p w:rsidR="006F50BB" w:rsidRDefault="006F50BB" w:rsidP="003D6BEA">
      <w:pPr>
        <w:spacing w:line="276" w:lineRule="auto"/>
        <w:ind w:firstLine="567"/>
        <w:jc w:val="both"/>
        <w:rPr>
          <w:lang w:val="en-US"/>
        </w:rPr>
      </w:pPr>
    </w:p>
    <w:p w:rsidR="006F50BB" w:rsidRPr="00D926A2" w:rsidRDefault="006F50BB" w:rsidP="003D6BEA">
      <w:pPr>
        <w:spacing w:line="276" w:lineRule="auto"/>
        <w:ind w:firstLine="567"/>
        <w:jc w:val="both"/>
        <w:rPr>
          <w:lang w:val="uk-UA"/>
        </w:rPr>
      </w:pPr>
      <w:r w:rsidRPr="00D926A2">
        <w:rPr>
          <w:lang w:val="uk-UA"/>
        </w:rPr>
        <w:t>Рис. 4. Захворюваність на грип та гострі респіраторні інфекції у місті Києві та кількість лабораторно підтверджених випадк</w:t>
      </w:r>
      <w:r>
        <w:rPr>
          <w:lang w:val="uk-UA"/>
        </w:rPr>
        <w:t xml:space="preserve">ів грипу та COVID-19 станом на </w:t>
      </w:r>
      <w:r w:rsidR="003F0475">
        <w:rPr>
          <w:lang w:val="uk-UA"/>
        </w:rPr>
        <w:t>2</w:t>
      </w:r>
      <w:r w:rsidRPr="00D926A2">
        <w:rPr>
          <w:lang w:val="uk-UA"/>
        </w:rPr>
        <w:t xml:space="preserve"> тиждень 202</w:t>
      </w:r>
      <w:r>
        <w:rPr>
          <w:lang w:val="uk-UA"/>
        </w:rPr>
        <w:t>5</w:t>
      </w:r>
      <w:r w:rsidRPr="00D926A2">
        <w:rPr>
          <w:lang w:val="uk-UA"/>
        </w:rPr>
        <w:t xml:space="preserve"> р. з початку епідемічного сезону.</w:t>
      </w:r>
    </w:p>
    <w:p w:rsidR="006F50BB" w:rsidRPr="00D926A2" w:rsidRDefault="006F50BB" w:rsidP="003D6BEA">
      <w:pPr>
        <w:spacing w:line="276" w:lineRule="auto"/>
        <w:ind w:firstLine="567"/>
        <w:jc w:val="both"/>
        <w:rPr>
          <w:lang w:val="uk-UA"/>
        </w:rPr>
      </w:pPr>
    </w:p>
    <w:p w:rsidR="006F50BB" w:rsidRPr="004E362B" w:rsidRDefault="006F50BB" w:rsidP="003D6BEA">
      <w:pPr>
        <w:spacing w:line="276" w:lineRule="auto"/>
        <w:ind w:firstLine="567"/>
        <w:jc w:val="both"/>
      </w:pPr>
      <w:r w:rsidRPr="00D926A2">
        <w:rPr>
          <w:lang w:val="uk-UA"/>
        </w:rPr>
        <w:t xml:space="preserve">Як видно з рис.4, захворюваність на грип та гострі респіраторні інфекції у місті Києві є нижчою за епідпоріг і несуттєво відрізняється від минулорічної за цей період. </w:t>
      </w:r>
      <w:r w:rsidR="003F0475">
        <w:rPr>
          <w:lang w:val="uk-UA"/>
        </w:rPr>
        <w:t xml:space="preserve">Спостерігається помірне зростання захворюваності на грип та інші респіраторні інфекції. </w:t>
      </w:r>
      <w:r w:rsidRPr="00D926A2">
        <w:rPr>
          <w:lang w:val="uk-UA"/>
        </w:rPr>
        <w:t xml:space="preserve">Кількість лабораторно підтверджених випадків COVID-19 у місті Києві з початку сезону </w:t>
      </w:r>
      <w:r w:rsidR="003F0475">
        <w:rPr>
          <w:lang w:val="uk-UA"/>
        </w:rPr>
        <w:t>становить 41 випадок. Реєструється зростання лабораторно п</w:t>
      </w:r>
      <w:r w:rsidR="004E362B">
        <w:rPr>
          <w:lang w:val="uk-UA"/>
        </w:rPr>
        <w:t xml:space="preserve">ідтверджених випадків грипу: 11 випадків грипу А та 5 випадків грипу В. Серед грипу А більшість належали до субтипу </w:t>
      </w:r>
      <w:r w:rsidR="004E362B" w:rsidRPr="004E362B">
        <w:rPr>
          <w:lang w:val="uk-UA"/>
        </w:rPr>
        <w:t>А(Н</w:t>
      </w:r>
      <w:r w:rsidR="004E362B" w:rsidRPr="004E362B">
        <w:t>1</w:t>
      </w:r>
      <w:r w:rsidR="004E362B" w:rsidRPr="004E362B">
        <w:rPr>
          <w:lang w:val="en-US"/>
        </w:rPr>
        <w:t>N</w:t>
      </w:r>
      <w:r w:rsidR="004E362B" w:rsidRPr="004E362B">
        <w:t>1</w:t>
      </w:r>
      <w:r w:rsidR="004E362B" w:rsidRPr="004E362B">
        <w:rPr>
          <w:lang w:val="uk-UA"/>
        </w:rPr>
        <w:t>)</w:t>
      </w:r>
      <w:proofErr w:type="spellStart"/>
      <w:r w:rsidR="004E362B" w:rsidRPr="004E362B">
        <w:rPr>
          <w:lang w:val="en-US"/>
        </w:rPr>
        <w:t>pdm</w:t>
      </w:r>
      <w:proofErr w:type="spellEnd"/>
      <w:r w:rsidR="004E362B" w:rsidRPr="004E362B">
        <w:t>.</w:t>
      </w:r>
    </w:p>
    <w:p w:rsidR="004E362B" w:rsidRDefault="004E362B" w:rsidP="003D6BEA">
      <w:pPr>
        <w:spacing w:line="276" w:lineRule="auto"/>
        <w:ind w:firstLine="567"/>
        <w:jc w:val="both"/>
        <w:rPr>
          <w:lang w:val="uk-UA"/>
        </w:rPr>
      </w:pPr>
    </w:p>
    <w:p w:rsidR="004E362B" w:rsidRDefault="004E362B" w:rsidP="003D6BEA">
      <w:pPr>
        <w:spacing w:line="276" w:lineRule="auto"/>
        <w:ind w:firstLine="567"/>
        <w:jc w:val="both"/>
        <w:rPr>
          <w:lang w:val="uk-UA"/>
        </w:rPr>
      </w:pPr>
    </w:p>
    <w:p w:rsidR="006F50BB" w:rsidRPr="00D926A2" w:rsidRDefault="006F50BB" w:rsidP="003D6BEA">
      <w:pPr>
        <w:spacing w:line="276" w:lineRule="auto"/>
        <w:ind w:firstLine="567"/>
        <w:jc w:val="both"/>
        <w:rPr>
          <w:lang w:val="uk-UA"/>
        </w:rPr>
      </w:pPr>
      <w:bookmarkStart w:id="0" w:name="_GoBack"/>
      <w:bookmarkEnd w:id="0"/>
      <w:r w:rsidRPr="00D926A2">
        <w:rPr>
          <w:lang w:val="uk-UA"/>
        </w:rPr>
        <w:t>Відповідальна за випуск - доктор медичних наук, професор медицини Алла Міроненко</w:t>
      </w:r>
    </w:p>
    <w:p w:rsidR="006F50BB" w:rsidRPr="00D926A2" w:rsidRDefault="006F50BB" w:rsidP="003D6BEA">
      <w:pPr>
        <w:spacing w:line="276" w:lineRule="auto"/>
        <w:ind w:firstLine="567"/>
        <w:jc w:val="both"/>
        <w:rPr>
          <w:lang w:val="uk-UA"/>
        </w:rPr>
      </w:pPr>
    </w:p>
    <w:p w:rsidR="006F50BB" w:rsidRPr="00703BDF" w:rsidRDefault="006F50BB" w:rsidP="003D6BEA">
      <w:pPr>
        <w:rPr>
          <w:lang w:val="uk-UA"/>
        </w:rPr>
      </w:pPr>
    </w:p>
    <w:p w:rsidR="006F50BB" w:rsidRPr="008E0434" w:rsidRDefault="006F50BB" w:rsidP="003D6BEA">
      <w:pPr>
        <w:rPr>
          <w:lang w:val="uk-UA"/>
        </w:rPr>
      </w:pPr>
    </w:p>
    <w:p w:rsidR="006F50BB" w:rsidRPr="00242B2E" w:rsidRDefault="006F50BB" w:rsidP="003D6BEA">
      <w:pPr>
        <w:rPr>
          <w:lang w:val="uk-UA"/>
        </w:rPr>
      </w:pPr>
    </w:p>
    <w:p w:rsidR="006F50BB" w:rsidRPr="003D6BEA" w:rsidRDefault="006F50BB">
      <w:pPr>
        <w:rPr>
          <w:lang w:val="uk-UA"/>
        </w:rPr>
      </w:pPr>
    </w:p>
    <w:sectPr w:rsidR="006F50BB" w:rsidRPr="003D6BEA" w:rsidSect="00247C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BEA"/>
    <w:rsid w:val="0008257B"/>
    <w:rsid w:val="001304C3"/>
    <w:rsid w:val="001E5822"/>
    <w:rsid w:val="00242B2E"/>
    <w:rsid w:val="00244F04"/>
    <w:rsid w:val="00247C0A"/>
    <w:rsid w:val="002C7078"/>
    <w:rsid w:val="003452E5"/>
    <w:rsid w:val="003D6BEA"/>
    <w:rsid w:val="003F0475"/>
    <w:rsid w:val="00452419"/>
    <w:rsid w:val="004E362B"/>
    <w:rsid w:val="00524948"/>
    <w:rsid w:val="00595E0D"/>
    <w:rsid w:val="005D58B7"/>
    <w:rsid w:val="005D5D46"/>
    <w:rsid w:val="006C7019"/>
    <w:rsid w:val="006F50BB"/>
    <w:rsid w:val="00703BDF"/>
    <w:rsid w:val="007E3597"/>
    <w:rsid w:val="00820FCE"/>
    <w:rsid w:val="00843347"/>
    <w:rsid w:val="00884D70"/>
    <w:rsid w:val="008E0434"/>
    <w:rsid w:val="008E414E"/>
    <w:rsid w:val="0095505B"/>
    <w:rsid w:val="009A2209"/>
    <w:rsid w:val="009A7D16"/>
    <w:rsid w:val="009B0EC8"/>
    <w:rsid w:val="009D0588"/>
    <w:rsid w:val="009E6CD3"/>
    <w:rsid w:val="009F036C"/>
    <w:rsid w:val="00A56C7A"/>
    <w:rsid w:val="00B01A31"/>
    <w:rsid w:val="00B243A9"/>
    <w:rsid w:val="00B955C0"/>
    <w:rsid w:val="00BE427C"/>
    <w:rsid w:val="00BF0076"/>
    <w:rsid w:val="00C63C00"/>
    <w:rsid w:val="00C76A6B"/>
    <w:rsid w:val="00CC30C9"/>
    <w:rsid w:val="00D926A2"/>
    <w:rsid w:val="00EB5A10"/>
    <w:rsid w:val="00F5125E"/>
    <w:rsid w:val="00FD1565"/>
    <w:rsid w:val="00FF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E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6BEA"/>
    <w:rPr>
      <w:rFonts w:cs="Times New Roman"/>
      <w:color w:val="0000FF"/>
      <w:u w:val="single"/>
    </w:rPr>
  </w:style>
  <w:style w:type="paragraph" w:styleId="a4">
    <w:name w:val="Balloon Text"/>
    <w:basedOn w:val="a"/>
    <w:link w:val="a5"/>
    <w:uiPriority w:val="99"/>
    <w:semiHidden/>
    <w:rsid w:val="003D6BEA"/>
    <w:rPr>
      <w:rFonts w:ascii="Tahoma" w:hAnsi="Tahoma" w:cs="Tahoma"/>
      <w:sz w:val="16"/>
      <w:szCs w:val="16"/>
    </w:rPr>
  </w:style>
  <w:style w:type="character" w:customStyle="1" w:styleId="a5">
    <w:name w:val="Текст выноски Знак"/>
    <w:link w:val="a4"/>
    <w:uiPriority w:val="99"/>
    <w:semiHidden/>
    <w:locked/>
    <w:rsid w:val="003D6B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Excel_Chart4.xls"/><Relationship Id="rId3" Type="http://schemas.openxmlformats.org/officeDocument/2006/relationships/settings" Target="settings.xml"/><Relationship Id="rId7" Type="http://schemas.openxmlformats.org/officeDocument/2006/relationships/oleObject" Target="embeddings/Microsoft_Excel_Chart1.xls"/><Relationship Id="rId12" Type="http://schemas.openxmlformats.org/officeDocument/2006/relationships/image" Target="media/image4.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Microsoft_Excel_Chart3.xls"/><Relationship Id="rId5" Type="http://schemas.openxmlformats.org/officeDocument/2006/relationships/hyperlink" Target="http://www.ukrinfluenzakyiv.com.ua"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Microsoft_Excel_Chart2.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валик пк</dc:creator>
  <cp:keywords/>
  <dc:description/>
  <cp:lastModifiedBy>1</cp:lastModifiedBy>
  <cp:revision>10</cp:revision>
  <dcterms:created xsi:type="dcterms:W3CDTF">2025-01-14T21:13:00Z</dcterms:created>
  <dcterms:modified xsi:type="dcterms:W3CDTF">2025-01-15T12:59:00Z</dcterms:modified>
</cp:coreProperties>
</file>